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-PUA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  <w:r>
        <w:rPr>
          <w:rFonts w:hint="eastAsia" w:ascii="宋体" w:hAnsi="宋体" w:cs="宋体-PUA"/>
          <w:b/>
          <w:bCs/>
          <w:sz w:val="32"/>
          <w:szCs w:val="32"/>
        </w:rPr>
        <w:t xml:space="preserve"> </w:t>
      </w:r>
    </w:p>
    <w:p>
      <w:pPr>
        <w:rPr>
          <w:rFonts w:ascii="宋体" w:hAnsi="宋体" w:cs="宋体-PUA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sz w:val="36"/>
          <w:szCs w:val="36"/>
        </w:rPr>
        <w:t xml:space="preserve">       </w:t>
      </w:r>
      <w:bookmarkStart w:id="0" w:name="_GoBack"/>
      <w:r>
        <w:rPr>
          <w:rFonts w:hint="eastAsia" w:ascii="宋体" w:hAnsi="宋体" w:cs="仿宋_GB2312"/>
          <w:b/>
          <w:sz w:val="36"/>
          <w:szCs w:val="36"/>
        </w:rPr>
        <w:t>重庆市新材料研发制造先进企业申报表</w:t>
      </w:r>
    </w:p>
    <w:bookmarkEnd w:id="0"/>
    <w:p/>
    <w:tbl>
      <w:tblPr>
        <w:tblStyle w:val="3"/>
        <w:tblpPr w:leftFromText="180" w:rightFromText="180" w:vertAnchor="page" w:horzAnchor="page" w:tblpXSpec="center" w:tblpY="307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64"/>
        <w:gridCol w:w="1091"/>
        <w:gridCol w:w="799"/>
        <w:gridCol w:w="650"/>
        <w:gridCol w:w="578"/>
        <w:gridCol w:w="47"/>
        <w:gridCol w:w="351"/>
        <w:gridCol w:w="1524"/>
        <w:gridCol w:w="1110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5040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入会时间</w:t>
            </w:r>
          </w:p>
        </w:tc>
        <w:tc>
          <w:tcPr>
            <w:tcW w:w="162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76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职位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62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76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职位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62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企业地址</w:t>
            </w:r>
          </w:p>
        </w:tc>
        <w:tc>
          <w:tcPr>
            <w:tcW w:w="5040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企业性质</w:t>
            </w:r>
          </w:p>
        </w:tc>
        <w:tc>
          <w:tcPr>
            <w:tcW w:w="162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注册资金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资产总额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企业人数</w:t>
            </w:r>
          </w:p>
        </w:tc>
        <w:tc>
          <w:tcPr>
            <w:tcW w:w="162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经营范围/</w:t>
            </w:r>
          </w:p>
          <w:p>
            <w:pPr>
              <w:jc w:val="center"/>
              <w:rPr>
                <w:szCs w:val="21"/>
                <w:u w:val="dotted"/>
              </w:rPr>
            </w:pPr>
            <w:r>
              <w:rPr>
                <w:rFonts w:hint="eastAsia"/>
                <w:szCs w:val="21"/>
              </w:rPr>
              <w:t>主要产品</w:t>
            </w:r>
          </w:p>
        </w:tc>
        <w:tc>
          <w:tcPr>
            <w:tcW w:w="7772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行业地位</w:t>
            </w:r>
          </w:p>
          <w:p>
            <w:pPr>
              <w:jc w:val="center"/>
              <w:rPr>
                <w:szCs w:val="21"/>
                <w:u w:val="dotted"/>
              </w:rPr>
            </w:pPr>
            <w:r>
              <w:rPr>
                <w:rFonts w:hint="eastAsia"/>
                <w:szCs w:val="21"/>
              </w:rPr>
              <w:t>主要业绩</w:t>
            </w:r>
          </w:p>
        </w:tc>
        <w:tc>
          <w:tcPr>
            <w:tcW w:w="7772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（公司规模、销售额、市场占有率、品牌影响力）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66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产品/技术创新性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7772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（解决关键性技术难题取得突破，技术创新及掌握核心技术的程度）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66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产品/技术先进性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7772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（与国内外最先进技术比较，技术和主要性能参数指标所处的水平）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  <w:jc w:val="center"/>
        </w:trPr>
        <w:tc>
          <w:tcPr>
            <w:tcW w:w="9298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单位负责人意见：</w:t>
            </w:r>
          </w:p>
          <w:p>
            <w:pPr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（特别提示：本单位及法定代表人郑重承诺：对本表中所填列内容及所提供材料的真实性负责，不存在虚假行为。如有虚假不诚信行为，愿承担相关法律责任。）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ind w:firstLine="5565" w:firstLineChars="26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申报单位（公章）</w:t>
            </w:r>
          </w:p>
          <w:p>
            <w:pPr>
              <w:ind w:firstLine="6405" w:firstLineChars="3050"/>
              <w:jc w:val="center"/>
              <w:rPr>
                <w:szCs w:val="21"/>
              </w:rPr>
            </w:pP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年      月      日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1" w:hRule="atLeast"/>
          <w:jc w:val="center"/>
        </w:trPr>
        <w:tc>
          <w:tcPr>
            <w:tcW w:w="9298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szCs w:val="21"/>
              </w:rPr>
            </w:pPr>
          </w:p>
          <w:p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专家委专家组评审意见：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ind w:firstLine="3780" w:firstLineChars="18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专家组签名：</w:t>
            </w: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  <w:jc w:val="center"/>
        </w:trPr>
        <w:tc>
          <w:tcPr>
            <w:tcW w:w="4644" w:type="dxa"/>
            <w:gridSpan w:val="6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常务理事会审核意见：</w:t>
            </w:r>
          </w:p>
          <w:p>
            <w:pPr>
              <w:jc w:val="left"/>
              <w:rPr>
                <w:rFonts w:hint="eastAsia"/>
                <w:bCs/>
                <w:szCs w:val="21"/>
              </w:rPr>
            </w:pPr>
          </w:p>
          <w:p>
            <w:pPr>
              <w:jc w:val="left"/>
              <w:rPr>
                <w:rFonts w:hint="eastAsia"/>
                <w:bCs/>
                <w:szCs w:val="21"/>
              </w:rPr>
            </w:pPr>
          </w:p>
          <w:p>
            <w:pPr>
              <w:jc w:val="left"/>
              <w:rPr>
                <w:rFonts w:hint="eastAsia"/>
                <w:bCs/>
                <w:szCs w:val="21"/>
              </w:rPr>
            </w:pPr>
          </w:p>
          <w:p>
            <w:pPr>
              <w:ind w:firstLine="1890" w:firstLineChars="900"/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ind w:firstLine="1890" w:firstLineChars="900"/>
              <w:jc w:val="left"/>
              <w:rPr>
                <w:rFonts w:hint="eastAsia"/>
                <w:bCs/>
                <w:szCs w:val="21"/>
              </w:rPr>
            </w:pPr>
          </w:p>
          <w:p>
            <w:pPr>
              <w:ind w:firstLine="2310" w:firstLineChars="1100"/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    月    日</w:t>
            </w:r>
          </w:p>
        </w:tc>
        <w:tc>
          <w:tcPr>
            <w:tcW w:w="4654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市主管部门审定意见：</w:t>
            </w:r>
          </w:p>
          <w:p>
            <w:pPr>
              <w:jc w:val="left"/>
              <w:rPr>
                <w:rFonts w:hint="eastAsia"/>
                <w:bCs/>
                <w:szCs w:val="21"/>
              </w:rPr>
            </w:pPr>
          </w:p>
          <w:p>
            <w:pPr>
              <w:jc w:val="left"/>
              <w:rPr>
                <w:rFonts w:hint="eastAsia"/>
                <w:bCs/>
                <w:szCs w:val="21"/>
              </w:rPr>
            </w:pPr>
          </w:p>
          <w:p>
            <w:pPr>
              <w:jc w:val="left"/>
              <w:rPr>
                <w:rFonts w:hint="eastAsia"/>
                <w:bCs/>
                <w:szCs w:val="21"/>
              </w:rPr>
            </w:pPr>
          </w:p>
          <w:p>
            <w:pPr>
              <w:jc w:val="left"/>
              <w:rPr>
                <w:rFonts w:hint="eastAsia"/>
                <w:bCs/>
                <w:szCs w:val="21"/>
              </w:rPr>
            </w:pPr>
          </w:p>
          <w:p>
            <w:pPr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</w:t>
            </w:r>
          </w:p>
          <w:p>
            <w:pPr>
              <w:ind w:firstLine="1890" w:firstLineChars="900"/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9298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备注：</w:t>
            </w:r>
          </w:p>
          <w:p>
            <w:pPr>
              <w:jc w:val="left"/>
              <w:rPr>
                <w:rFonts w:hint="eastAsia"/>
                <w:bCs/>
                <w:szCs w:val="21"/>
              </w:rPr>
            </w:pPr>
          </w:p>
          <w:p>
            <w:pPr>
              <w:jc w:val="left"/>
              <w:rPr>
                <w:rFonts w:hint="eastAsia"/>
                <w:bCs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F0307"/>
    <w:rsid w:val="758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2022-01-04T07:27:00Z</dcterms:created>
  <dc:creator>微℃凉</dc:creator>
  <cp:lastModifiedBy>微℃凉</cp:lastModifiedBy>
  <dcterms:modified xsi:type="dcterms:W3CDTF">2022-01-04T07:29:46Z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